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7BB2" w14:textId="0472E9BC" w:rsidR="00C21D40" w:rsidRDefault="00C21D40">
      <w:pPr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Allegato </w:t>
      </w:r>
      <w:r w:rsidR="00CF196F">
        <w:rPr>
          <w:rFonts w:ascii="Times New Roman" w:hAnsi="Times New Roman" w:cs="Times New Roman"/>
          <w:sz w:val="24"/>
          <w:szCs w:val="24"/>
        </w:rPr>
        <w:t>2</w:t>
      </w: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F2F51" w14:textId="1DA44219" w:rsidR="00C21D40" w:rsidRPr="00C21D40" w:rsidRDefault="00C21D40" w:rsidP="00C21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Busta 1 </w:t>
      </w:r>
    </w:p>
    <w:p w14:paraId="256F0754" w14:textId="77777777" w:rsidR="00C21D40" w:rsidRP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AI Dirigente Scolastico </w:t>
      </w:r>
    </w:p>
    <w:p w14:paraId="63075148" w14:textId="76B45457" w:rsid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>ssa Daniela CORBI</w:t>
      </w: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ABB2C" w14:textId="48CA4CAA" w:rsid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I.C</w:t>
      </w:r>
      <w:r>
        <w:rPr>
          <w:rFonts w:ascii="Times New Roman" w:hAnsi="Times New Roman" w:cs="Times New Roman"/>
          <w:sz w:val="24"/>
          <w:szCs w:val="24"/>
        </w:rPr>
        <w:t>. LUSERNA SAN GIOVANNI</w:t>
      </w:r>
    </w:p>
    <w:p w14:paraId="72EC8675" w14:textId="77777777" w:rsid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ia Tegas, 2 </w:t>
      </w:r>
    </w:p>
    <w:p w14:paraId="70034711" w14:textId="14DFC881" w:rsid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10062 Luserna San Giovanni</w:t>
      </w:r>
      <w:r w:rsidRPr="00C21D40">
        <w:rPr>
          <w:rFonts w:ascii="Times New Roman" w:hAnsi="Times New Roman" w:cs="Times New Roman"/>
          <w:sz w:val="24"/>
          <w:szCs w:val="24"/>
        </w:rPr>
        <w:t xml:space="preserve"> (TO) </w:t>
      </w:r>
    </w:p>
    <w:p w14:paraId="0CACE439" w14:textId="77777777" w:rsidR="00C21D40" w:rsidRDefault="00C21D40" w:rsidP="00C21D4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7B9F62" w14:textId="77777777" w:rsidR="00C21D40" w:rsidRDefault="00C21D40" w:rsidP="00C21D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374289" w14:textId="031471FC" w:rsidR="00C21D40" w:rsidRPr="00C21D40" w:rsidRDefault="00CF196F" w:rsidP="00C21D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DICHIARAZIONE SOSTITUTIVA DI ATTO NOTORIO</w:t>
      </w:r>
    </w:p>
    <w:p w14:paraId="25569A4C" w14:textId="7C69DE6B" w:rsidR="00C21D40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Il/La sottoscritto/a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21D40"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2DD61EBB" w14:textId="77777777" w:rsidR="00C21D40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nato/a a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prov. ______________</w:t>
      </w:r>
      <w:r w:rsidRPr="00C21D40">
        <w:rPr>
          <w:rFonts w:ascii="Times New Roman" w:hAnsi="Times New Roman" w:cs="Times New Roman"/>
          <w:sz w:val="24"/>
          <w:szCs w:val="24"/>
        </w:rPr>
        <w:t xml:space="preserve"> il__________________ in qualità </w:t>
      </w:r>
    </w:p>
    <w:p w14:paraId="7AC62C9A" w14:textId="2FFFFF91" w:rsidR="00C21D40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di (titolare, legale rappresentante, o altro)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D4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21D40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14:paraId="679F75B4" w14:textId="72D4912F" w:rsidR="00106306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21D40">
        <w:rPr>
          <w:rFonts w:ascii="Times New Roman" w:hAnsi="Times New Roman" w:cs="Times New Roman"/>
          <w:sz w:val="24"/>
          <w:szCs w:val="24"/>
        </w:rPr>
        <w:t>l’Ente _______________________________________________________________ Sede legale in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21D40">
        <w:rPr>
          <w:rFonts w:ascii="Times New Roman" w:hAnsi="Times New Roman" w:cs="Times New Roman"/>
          <w:sz w:val="24"/>
          <w:szCs w:val="24"/>
        </w:rPr>
        <w:t xml:space="preserve"> Via/P.zza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D40">
        <w:rPr>
          <w:rFonts w:ascii="Times New Roman" w:hAnsi="Times New Roman" w:cs="Times New Roman"/>
          <w:sz w:val="24"/>
          <w:szCs w:val="24"/>
        </w:rPr>
        <w:t>Città__________________________________ Prov.______ Codice Fiscale o Partita IVA n° ______________________________________________ Telefono _________</w:t>
      </w:r>
      <w:r w:rsidR="00106306">
        <w:rPr>
          <w:rFonts w:ascii="Times New Roman" w:hAnsi="Times New Roman" w:cs="Times New Roman"/>
          <w:sz w:val="24"/>
          <w:szCs w:val="24"/>
        </w:rPr>
        <w:t>___________</w:t>
      </w:r>
      <w:r w:rsidRPr="00C21D40">
        <w:rPr>
          <w:rFonts w:ascii="Times New Roman" w:hAnsi="Times New Roman" w:cs="Times New Roman"/>
          <w:sz w:val="24"/>
          <w:szCs w:val="24"/>
        </w:rPr>
        <w:t>______</w:t>
      </w:r>
    </w:p>
    <w:p w14:paraId="3E35173B" w14:textId="36B14C2D" w:rsidR="00106306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e-mail _______________</w:t>
      </w:r>
      <w:r w:rsidR="00106306">
        <w:rPr>
          <w:rFonts w:ascii="Times New Roman" w:hAnsi="Times New Roman" w:cs="Times New Roman"/>
          <w:sz w:val="24"/>
          <w:szCs w:val="24"/>
        </w:rPr>
        <w:t>___________________</w:t>
      </w:r>
      <w:r w:rsidRPr="00C21D40">
        <w:rPr>
          <w:rFonts w:ascii="Times New Roman" w:hAnsi="Times New Roman" w:cs="Times New Roman"/>
          <w:sz w:val="24"/>
          <w:szCs w:val="24"/>
        </w:rPr>
        <w:t>PEC_</w:t>
      </w:r>
      <w:r w:rsidR="00106306">
        <w:rPr>
          <w:rFonts w:ascii="Times New Roman" w:hAnsi="Times New Roman" w:cs="Times New Roman"/>
          <w:sz w:val="24"/>
          <w:szCs w:val="24"/>
        </w:rPr>
        <w:t>________</w:t>
      </w:r>
      <w:r w:rsidRPr="00C21D40">
        <w:rPr>
          <w:rFonts w:ascii="Times New Roman" w:hAnsi="Times New Roman" w:cs="Times New Roman"/>
          <w:sz w:val="24"/>
          <w:szCs w:val="24"/>
        </w:rPr>
        <w:t>___________________</w:t>
      </w:r>
      <w:r w:rsidR="00106306">
        <w:rPr>
          <w:rFonts w:ascii="Times New Roman" w:hAnsi="Times New Roman" w:cs="Times New Roman"/>
          <w:sz w:val="24"/>
          <w:szCs w:val="24"/>
        </w:rPr>
        <w:t>____</w:t>
      </w:r>
      <w:r w:rsidRPr="00C21D40">
        <w:rPr>
          <w:rFonts w:ascii="Times New Roman" w:hAnsi="Times New Roman" w:cs="Times New Roman"/>
          <w:sz w:val="24"/>
          <w:szCs w:val="24"/>
        </w:rPr>
        <w:t>_____</w:t>
      </w:r>
    </w:p>
    <w:p w14:paraId="5BF735F7" w14:textId="77777777" w:rsidR="00106306" w:rsidRDefault="00106306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21734" w14:textId="66A39418" w:rsidR="00106306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IN RIFERIMENTO AL BANDO DI GARA CON PROCEDURA APERTA PER L’AFFIDAMENTO IN CONCESSIONE DEL SERVIZIO DI DISTRIBUZIONE DI BEVANDE CALDE, FREDDE E SNACK MEDIANTE DISTRIBUTORI AUTOMATICI NELL’ISTITUTO COMPRENSIVO </w:t>
      </w:r>
      <w:r w:rsidR="00106306">
        <w:rPr>
          <w:rFonts w:ascii="Times New Roman" w:hAnsi="Times New Roman" w:cs="Times New Roman"/>
          <w:sz w:val="24"/>
          <w:szCs w:val="24"/>
        </w:rPr>
        <w:t>DI LUSERNA SAN GIOVANNI</w:t>
      </w:r>
      <w:r w:rsidRPr="00C21D40">
        <w:rPr>
          <w:rFonts w:ascii="Times New Roman" w:hAnsi="Times New Roman" w:cs="Times New Roman"/>
          <w:sz w:val="24"/>
          <w:szCs w:val="24"/>
        </w:rPr>
        <w:t>, VIA</w:t>
      </w:r>
      <w:r w:rsidR="00106306">
        <w:rPr>
          <w:rFonts w:ascii="Times New Roman" w:hAnsi="Times New Roman" w:cs="Times New Roman"/>
          <w:sz w:val="24"/>
          <w:szCs w:val="24"/>
        </w:rPr>
        <w:t xml:space="preserve"> T</w:t>
      </w:r>
      <w:r w:rsidR="004D24E5">
        <w:rPr>
          <w:rFonts w:ascii="Times New Roman" w:hAnsi="Times New Roman" w:cs="Times New Roman"/>
          <w:sz w:val="24"/>
          <w:szCs w:val="24"/>
        </w:rPr>
        <w:t>EGAS</w:t>
      </w:r>
      <w:r w:rsidRPr="00C21D40">
        <w:rPr>
          <w:rFonts w:ascii="Times New Roman" w:hAnsi="Times New Roman" w:cs="Times New Roman"/>
          <w:sz w:val="24"/>
          <w:szCs w:val="24"/>
        </w:rPr>
        <w:t xml:space="preserve">, </w:t>
      </w:r>
      <w:r w:rsidR="00106306">
        <w:rPr>
          <w:rFonts w:ascii="Times New Roman" w:hAnsi="Times New Roman" w:cs="Times New Roman"/>
          <w:sz w:val="24"/>
          <w:szCs w:val="24"/>
        </w:rPr>
        <w:t>2</w:t>
      </w:r>
      <w:r w:rsidRPr="00C21D40">
        <w:rPr>
          <w:rFonts w:ascii="Times New Roman" w:hAnsi="Times New Roman" w:cs="Times New Roman"/>
          <w:sz w:val="24"/>
          <w:szCs w:val="24"/>
        </w:rPr>
        <w:t xml:space="preserve"> - 100</w:t>
      </w:r>
      <w:r w:rsidR="00106306">
        <w:rPr>
          <w:rFonts w:ascii="Times New Roman" w:hAnsi="Times New Roman" w:cs="Times New Roman"/>
          <w:sz w:val="24"/>
          <w:szCs w:val="24"/>
        </w:rPr>
        <w:t>62</w:t>
      </w: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  <w:r w:rsidR="00106306">
        <w:rPr>
          <w:rFonts w:ascii="Times New Roman" w:hAnsi="Times New Roman" w:cs="Times New Roman"/>
          <w:sz w:val="24"/>
          <w:szCs w:val="24"/>
        </w:rPr>
        <w:t>LUSERNA SAN GIOVANNI</w:t>
      </w:r>
      <w:r w:rsidRPr="00C21D40">
        <w:rPr>
          <w:rFonts w:ascii="Times New Roman" w:hAnsi="Times New Roman" w:cs="Times New Roman"/>
          <w:sz w:val="24"/>
          <w:szCs w:val="24"/>
        </w:rPr>
        <w:t xml:space="preserve"> (TO)</w:t>
      </w:r>
    </w:p>
    <w:p w14:paraId="2EBB6578" w14:textId="77777777" w:rsidR="00106306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CIG:  </w:t>
      </w:r>
    </w:p>
    <w:p w14:paraId="0EFE01A4" w14:textId="77777777" w:rsidR="00106306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VALIDITA’ </w:t>
      </w:r>
      <w:r w:rsidR="00106306">
        <w:rPr>
          <w:rFonts w:ascii="Times New Roman" w:hAnsi="Times New Roman" w:cs="Times New Roman"/>
          <w:sz w:val="24"/>
          <w:szCs w:val="24"/>
        </w:rPr>
        <w:t>SETTEMBRE</w:t>
      </w:r>
      <w:r w:rsidRPr="00C21D40">
        <w:rPr>
          <w:rFonts w:ascii="Times New Roman" w:hAnsi="Times New Roman" w:cs="Times New Roman"/>
          <w:sz w:val="24"/>
          <w:szCs w:val="24"/>
        </w:rPr>
        <w:t xml:space="preserve"> 2021</w:t>
      </w:r>
      <w:r w:rsidR="00106306">
        <w:rPr>
          <w:rFonts w:ascii="Times New Roman" w:hAnsi="Times New Roman" w:cs="Times New Roman"/>
          <w:sz w:val="24"/>
          <w:szCs w:val="24"/>
        </w:rPr>
        <w:t xml:space="preserve">/AGOSTO </w:t>
      </w:r>
      <w:r w:rsidRPr="00C21D40">
        <w:rPr>
          <w:rFonts w:ascii="Times New Roman" w:hAnsi="Times New Roman" w:cs="Times New Roman"/>
          <w:sz w:val="24"/>
          <w:szCs w:val="24"/>
        </w:rPr>
        <w:t>2024</w:t>
      </w:r>
    </w:p>
    <w:p w14:paraId="55454CEF" w14:textId="77777777" w:rsidR="00106306" w:rsidRDefault="00106306" w:rsidP="001063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839374" w14:textId="31987A4D" w:rsidR="00106306" w:rsidRDefault="00CF196F" w:rsidP="001063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41989EBC" w14:textId="77777777" w:rsidR="00CF196F" w:rsidRDefault="00CF196F" w:rsidP="001063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EBD371" w14:textId="77777777" w:rsidR="00CF196F" w:rsidRDefault="00CF196F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ai sensi degli artt. 3,46 e 47 del D.P.R. 28 dicembre 2000, n° 445, consapevole delle sanzioni di cui all' art. 76 e della conseguente decadenza dai benefici prevista dall' art. 75 del medesimo T.U. in caso di dichiarazioni false o mendaci, sotto la propria personale responsabilità: </w:t>
      </w:r>
    </w:p>
    <w:p w14:paraId="2F3F41F1" w14:textId="6041D8A5" w:rsidR="00CF196F" w:rsidRPr="00CF196F" w:rsidRDefault="00CF196F" w:rsidP="00CF19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di essere iscritto/a al Registro delle Imprese istituito presso la Camera di Commercio, Industria, Artigianato ed Agricoltura, indicando il nominativo, la data e il luogo di nascita del/i legale rappresentante e la relativa carica; </w:t>
      </w:r>
    </w:p>
    <w:p w14:paraId="083CD446" w14:textId="1D3A849C" w:rsidR="00CF196F" w:rsidRPr="00CF196F" w:rsidRDefault="00CF196F" w:rsidP="00CF19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il codice fiscale e numero di partita IVA della Ditta; </w:t>
      </w:r>
    </w:p>
    <w:p w14:paraId="72A03BD1" w14:textId="170E6612" w:rsidR="00CF196F" w:rsidRPr="00CF196F" w:rsidRDefault="00CF196F" w:rsidP="00CF19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lastRenderedPageBreak/>
        <w:t>l’inesistenza delle cause di esclusione di cui all’art. 12 del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96F">
        <w:rPr>
          <w:rFonts w:ascii="Times New Roman" w:hAnsi="Times New Roman" w:cs="Times New Roman"/>
          <w:sz w:val="24"/>
          <w:szCs w:val="24"/>
        </w:rPr>
        <w:t xml:space="preserve">Lgs. 157/95, denominato HACCP Legge 155 sugli alimenti e bevande (preparazione e distribuzione alimenti e bevande); </w:t>
      </w:r>
    </w:p>
    <w:p w14:paraId="5E788386" w14:textId="6011761D" w:rsidR="00CF196F" w:rsidRPr="00CF196F" w:rsidRDefault="00CF196F" w:rsidP="00CF19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di non concorrere con altra offerta, a questa selezione, per il tramite di altre Ditte nei confronti delle quali esistono rapporti di collegamento o controllo ai sensi dell’art. 2359 (Società controllate e Società collegate) del Codice Civile; </w:t>
      </w:r>
    </w:p>
    <w:p w14:paraId="3F3F08C5" w14:textId="6E033FF9" w:rsidR="00CF196F" w:rsidRPr="00CF196F" w:rsidRDefault="00CF196F" w:rsidP="00CF19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di essere in possesso della necessaria autorizzazione sanitaria; </w:t>
      </w:r>
    </w:p>
    <w:p w14:paraId="1E79771D" w14:textId="4E3396F0" w:rsidR="00CF196F" w:rsidRPr="00CF196F" w:rsidRDefault="00CF196F" w:rsidP="00CF19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di non trovarsi in stato di fallimento, di liquidazione, di cessazione di attività o di concordato preventivo, amministrazione controllata; </w:t>
      </w:r>
    </w:p>
    <w:p w14:paraId="23688F9B" w14:textId="7D4C5F6E" w:rsidR="00CF196F" w:rsidRPr="00CF196F" w:rsidRDefault="00CF196F" w:rsidP="00CF19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di impegnarsi, in caso di aggiudicazione della selezione, a provvedere alla copertura assicurativa di minimo € 3.000.000,00 (tre milioni/00) richiesta dall’avviso di selezione; </w:t>
      </w:r>
    </w:p>
    <w:p w14:paraId="7F7B295F" w14:textId="457B8CF5" w:rsidR="00CF196F" w:rsidRPr="00CF196F" w:rsidRDefault="00CF196F" w:rsidP="00CF19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di aver preso visione degli spazi interessati all’installazione dei distributori; </w:t>
      </w:r>
    </w:p>
    <w:p w14:paraId="1CDBA4FC" w14:textId="19060484" w:rsidR="00CF196F" w:rsidRPr="00CF196F" w:rsidRDefault="00CF196F" w:rsidP="00CF19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che gli allacciamenti alla corrente elettrica dei distributori, e quanto ad essi connesso, sono a carico della Ditta e così pure il pagamento delle relative bollette, se richiesto dall’Ente proprietario; </w:t>
      </w:r>
    </w:p>
    <w:p w14:paraId="2A9128F1" w14:textId="79561353" w:rsidR="00CF196F" w:rsidRPr="00CF196F" w:rsidRDefault="00CF196F" w:rsidP="00CF19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di assumersi la responsabilità di garantire in ogni momento che i prodotti immessi alla distribuzione siano conformi alle norme igienico- sanitarie, non deteriorati e non scaduti; </w:t>
      </w:r>
    </w:p>
    <w:p w14:paraId="2E385AB3" w14:textId="5CD44509" w:rsidR="00CF196F" w:rsidRPr="00CF196F" w:rsidRDefault="00CF196F" w:rsidP="00CF19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>che tutti i distributori automatici sono in regola con le disposizioni igienico-sanitarie vigenti e con quanto disposto dal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96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gs.</w:t>
      </w:r>
      <w:r w:rsidRPr="00CF196F">
        <w:rPr>
          <w:rFonts w:ascii="Times New Roman" w:hAnsi="Times New Roman" w:cs="Times New Roman"/>
          <w:sz w:val="24"/>
          <w:szCs w:val="24"/>
        </w:rPr>
        <w:t xml:space="preserve"> 81/08 e dalla normativa italiana CEI 61-6 (norme particolari di sicurezza per i distributori automatici) e funzionanti con chiave elettronica o scheda fornita dal gestore o con moneta; </w:t>
      </w:r>
    </w:p>
    <w:p w14:paraId="67125958" w14:textId="39C9A3B5" w:rsidR="00CF196F" w:rsidRPr="00CF196F" w:rsidRDefault="00CF196F" w:rsidP="00CF19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di fornire Dichiarazione di conformità dei distributori e dei dispositivi; </w:t>
      </w:r>
    </w:p>
    <w:p w14:paraId="340DBA9A" w14:textId="7B5871ED" w:rsidR="00CF196F" w:rsidRPr="00CF196F" w:rsidRDefault="00CF196F" w:rsidP="00CF19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che la distribuzione delle chiavi ricaricabili dovrà essere effettuata a cura ed onere della ditta/società stessa previo pagamento, da parte dei richiedenti, di una cauzione massima di € 5,00 che dovrà essere restituita al momento della riconsegna della chiave da parte del fruitore; </w:t>
      </w:r>
    </w:p>
    <w:p w14:paraId="10BED361" w14:textId="21680651" w:rsidR="00CF196F" w:rsidRPr="00CF196F" w:rsidRDefault="00CF196F" w:rsidP="00CF19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che gli strumenti elettronici di pagamento dovranno essere identici per tutti i distributori automatici installati e conseguentemente funzionanti con sistema unico; </w:t>
      </w:r>
    </w:p>
    <w:p w14:paraId="755300D8" w14:textId="2A2201F2" w:rsidR="00CF196F" w:rsidRPr="00CF196F" w:rsidRDefault="00CF196F" w:rsidP="00CF19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>che il funzionamento dei distributori automatici deve essere garantito dal giorno dell’installazione; p. di aver espletato tutti gli obblighi derivanti dalle norme di sicurezza e salute sul luogo di lavoro espressi nel D.L</w:t>
      </w:r>
      <w:r w:rsidR="004D24E5">
        <w:rPr>
          <w:rFonts w:ascii="Times New Roman" w:hAnsi="Times New Roman" w:cs="Times New Roman"/>
          <w:sz w:val="24"/>
          <w:szCs w:val="24"/>
        </w:rPr>
        <w:t>.</w:t>
      </w:r>
      <w:r w:rsidRPr="00CF196F">
        <w:rPr>
          <w:rFonts w:ascii="Times New Roman" w:hAnsi="Times New Roman" w:cs="Times New Roman"/>
          <w:sz w:val="24"/>
          <w:szCs w:val="24"/>
        </w:rPr>
        <w:t xml:space="preserve">vo 81/08 e successivi aggiornamenti e modificazioni; </w:t>
      </w:r>
    </w:p>
    <w:p w14:paraId="1C75D629" w14:textId="5600D419" w:rsidR="00CF196F" w:rsidRPr="00CF196F" w:rsidRDefault="00CF196F" w:rsidP="00CF19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di impegnarsi a versare alla scuola, entro il 31 ottobre di ogni anno scolastico di validità del contratto, il contributo inserito nell’offerta economica; </w:t>
      </w:r>
    </w:p>
    <w:p w14:paraId="41E20584" w14:textId="6D8163A7" w:rsidR="00CF196F" w:rsidRPr="00CF196F" w:rsidRDefault="00CF196F" w:rsidP="00CF19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di accettare lo schema contrattuale in allegato al Bando; </w:t>
      </w:r>
    </w:p>
    <w:p w14:paraId="2054EFF5" w14:textId="7873C9C6" w:rsidR="00CF196F" w:rsidRPr="00CF196F" w:rsidRDefault="00CF196F" w:rsidP="00CF19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di impegnarsi a non variare i prezzi senza preventiva richiesta e delibera del Consiglio d’Istituto; </w:t>
      </w:r>
    </w:p>
    <w:p w14:paraId="5FDF850E" w14:textId="01B3C72B" w:rsidR="00CF196F" w:rsidRPr="00CF196F" w:rsidRDefault="00CF196F" w:rsidP="00CF196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di impegnarsi a concordare con il Dirigente Scolastico la tipologia di bevande da inserire nei distributori e a non inserire nuovi prodotti senza preventiva approvazione del Dirigente stesso.               </w:t>
      </w:r>
    </w:p>
    <w:p w14:paraId="2F6B5F10" w14:textId="77777777" w:rsidR="00CF196F" w:rsidRDefault="00CF196F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2CA37" w14:textId="59F6D80D" w:rsidR="00CF196F" w:rsidRDefault="00CF196F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Pr="00CF196F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Pr="00CF196F">
        <w:rPr>
          <w:rFonts w:ascii="Times New Roman" w:hAnsi="Times New Roman" w:cs="Times New Roman"/>
          <w:sz w:val="24"/>
          <w:szCs w:val="24"/>
        </w:rPr>
        <w:t xml:space="preserve"> inoltre, a pena di esclusione dalla gara, che i distributori automatici presentano tutte le specifiche indicate nell’art. 2 del Bando di gara, e cioè: </w:t>
      </w:r>
    </w:p>
    <w:p w14:paraId="6DCB5305" w14:textId="77777777" w:rsidR="00CF196F" w:rsidRDefault="00CF196F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098D0" w14:textId="77777777" w:rsidR="00CF196F" w:rsidRDefault="00CF196F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- essere conformi, per caratteristiche tecniche ed igieniche, alle normative vigenti in materia; </w:t>
      </w:r>
    </w:p>
    <w:p w14:paraId="54BBB4B2" w14:textId="77777777" w:rsidR="00CF196F" w:rsidRDefault="00CF196F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- riportare le etichette con l’indicazione della marca dei prodotti oggetto di distribuzione; </w:t>
      </w:r>
    </w:p>
    <w:p w14:paraId="3C7935FC" w14:textId="77777777" w:rsidR="00CF196F" w:rsidRDefault="00CF196F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- essere rispondenti alle norme vigenti, anche tecniche, sia nazionali che europee, in materia di sicurezza, antinfortunistica e di prevenzione incendi; </w:t>
      </w:r>
    </w:p>
    <w:p w14:paraId="03040309" w14:textId="77777777" w:rsidR="00CF196F" w:rsidRDefault="00CF196F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- essere muniti di dispositivi antiallagamento e salvavita; </w:t>
      </w:r>
    </w:p>
    <w:p w14:paraId="17719C2A" w14:textId="77777777" w:rsidR="00CF196F" w:rsidRDefault="00CF196F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- rispettare in particolare la norma CEI EN 60335-2-75 “Norme particolari per distributori commerciali e apparecchi automatici per la vendita”; </w:t>
      </w:r>
    </w:p>
    <w:p w14:paraId="73307147" w14:textId="77777777" w:rsidR="00CF196F" w:rsidRDefault="00CF196F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>- essere conformi ai requisiti dettati dall’applicazione del metodo H.A.C.C.P.;</w:t>
      </w:r>
    </w:p>
    <w:p w14:paraId="0F7A34F6" w14:textId="77777777" w:rsidR="00CF196F" w:rsidRDefault="00CF196F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lastRenderedPageBreak/>
        <w:t>- riportare una targhetta indicante chiaramente il numero identificativo di ciascuna apparecchiatura, la denominazione, la ragione sociale e il recapito del concessionario, nonché nominativo/numero di telefono del referente al quale rivolgersi per eventuali reclami segnalazioni di guasto, di prodotti esauriti, ec</w:t>
      </w:r>
      <w:r>
        <w:rPr>
          <w:rFonts w:ascii="Times New Roman" w:hAnsi="Times New Roman" w:cs="Times New Roman"/>
          <w:sz w:val="24"/>
          <w:szCs w:val="24"/>
        </w:rPr>
        <w:t>c.</w:t>
      </w:r>
      <w:r w:rsidRPr="00CF196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9A6BFF" w14:textId="77777777" w:rsidR="00CF196F" w:rsidRDefault="00CF196F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>- riportare la targhetta con il codice identificativo per l’Agenzia delle Entrate;</w:t>
      </w:r>
    </w:p>
    <w:p w14:paraId="17F99B4B" w14:textId="77777777" w:rsidR="00CF196F" w:rsidRDefault="00CF196F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- essere dotati di sistemi di pagamento a moneta con sistema rendi-resto e chiavetta; </w:t>
      </w:r>
    </w:p>
    <w:p w14:paraId="3EBF3B12" w14:textId="77777777" w:rsidR="00CF196F" w:rsidRDefault="00CF196F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 xml:space="preserve">- segnalare chiaramente e tempestivamente l’eventuale assenza di monete è per il resto e garantire in caso di malfunzionamento dei distributori o di mancata erogazione dei prodotti richiesti, la restituzione del denaro indebitamente trattenuto; </w:t>
      </w:r>
    </w:p>
    <w:p w14:paraId="719D26D1" w14:textId="77777777" w:rsidR="00CF196F" w:rsidRDefault="00CF196F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96F">
        <w:rPr>
          <w:rFonts w:ascii="Times New Roman" w:hAnsi="Times New Roman" w:cs="Times New Roman"/>
          <w:sz w:val="24"/>
          <w:szCs w:val="24"/>
        </w:rPr>
        <w:t xml:space="preserve">l’anno di fabbricazione dei distributori non dovrà essere antecedente al 2013; </w:t>
      </w:r>
    </w:p>
    <w:p w14:paraId="07BCA09A" w14:textId="09FCCA09" w:rsidR="00106306" w:rsidRPr="00CF196F" w:rsidRDefault="00CF196F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6F">
        <w:rPr>
          <w:rFonts w:ascii="Times New Roman" w:hAnsi="Times New Roman" w:cs="Times New Roman"/>
          <w:sz w:val="24"/>
          <w:szCs w:val="24"/>
        </w:rPr>
        <w:t>- per ogni apparecchiatura deve essere consegnata all’Istituzione Scolastica copia della dichiarazione di conformità rilasciata dal fabbricante ai sensi delle leggi vigenti, del manuale d’uso e delle schede tecniche.</w:t>
      </w:r>
    </w:p>
    <w:p w14:paraId="7DF693D9" w14:textId="77777777" w:rsidR="00106306" w:rsidRDefault="00106306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F8ADC" w14:textId="77777777" w:rsidR="00106306" w:rsidRDefault="00106306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5219A" w14:textId="77777777" w:rsidR="00CF196F" w:rsidRDefault="00CF196F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49A21" w14:textId="566950FF" w:rsidR="00C21D40" w:rsidRPr="00C21D40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Data: ______/_______/_____________ </w:t>
      </w:r>
      <w:r w:rsidR="0010630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21D40">
        <w:rPr>
          <w:rFonts w:ascii="Times New Roman" w:hAnsi="Times New Roman" w:cs="Times New Roman"/>
          <w:sz w:val="24"/>
          <w:szCs w:val="24"/>
        </w:rPr>
        <w:t>In Fede ______</w:t>
      </w:r>
      <w:r w:rsidR="00106306">
        <w:rPr>
          <w:rFonts w:ascii="Times New Roman" w:hAnsi="Times New Roman" w:cs="Times New Roman"/>
          <w:sz w:val="24"/>
          <w:szCs w:val="24"/>
        </w:rPr>
        <w:t>_____</w:t>
      </w:r>
      <w:r w:rsidRPr="00C21D40">
        <w:rPr>
          <w:rFonts w:ascii="Times New Roman" w:hAnsi="Times New Roman" w:cs="Times New Roman"/>
          <w:sz w:val="24"/>
          <w:szCs w:val="24"/>
        </w:rPr>
        <w:t>________________</w:t>
      </w:r>
    </w:p>
    <w:sectPr w:rsidR="00C21D40" w:rsidRPr="00C21D4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7661" w14:textId="77777777" w:rsidR="00C91F96" w:rsidRDefault="00C91F96" w:rsidP="00CF196F">
      <w:pPr>
        <w:spacing w:after="0" w:line="240" w:lineRule="auto"/>
      </w:pPr>
      <w:r>
        <w:separator/>
      </w:r>
    </w:p>
  </w:endnote>
  <w:endnote w:type="continuationSeparator" w:id="0">
    <w:p w14:paraId="0D5D86A9" w14:textId="77777777" w:rsidR="00C91F96" w:rsidRDefault="00C91F96" w:rsidP="00CF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620932"/>
      <w:docPartObj>
        <w:docPartGallery w:val="Page Numbers (Bottom of Page)"/>
        <w:docPartUnique/>
      </w:docPartObj>
    </w:sdtPr>
    <w:sdtEndPr/>
    <w:sdtContent>
      <w:p w14:paraId="794FB073" w14:textId="578AC141" w:rsidR="00CF196F" w:rsidRDefault="00CF196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5E57E1" w14:textId="77777777" w:rsidR="00CF196F" w:rsidRDefault="00CF19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B83D4" w14:textId="77777777" w:rsidR="00C91F96" w:rsidRDefault="00C91F96" w:rsidP="00CF196F">
      <w:pPr>
        <w:spacing w:after="0" w:line="240" w:lineRule="auto"/>
      </w:pPr>
      <w:r>
        <w:separator/>
      </w:r>
    </w:p>
  </w:footnote>
  <w:footnote w:type="continuationSeparator" w:id="0">
    <w:p w14:paraId="347E5043" w14:textId="77777777" w:rsidR="00C91F96" w:rsidRDefault="00C91F96" w:rsidP="00CF1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8037F"/>
    <w:multiLevelType w:val="hybridMultilevel"/>
    <w:tmpl w:val="A00465B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06565"/>
    <w:multiLevelType w:val="hybridMultilevel"/>
    <w:tmpl w:val="F484308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40"/>
    <w:rsid w:val="00106306"/>
    <w:rsid w:val="00380151"/>
    <w:rsid w:val="004D24E5"/>
    <w:rsid w:val="00586617"/>
    <w:rsid w:val="00C21D40"/>
    <w:rsid w:val="00C91F96"/>
    <w:rsid w:val="00C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B5CC"/>
  <w15:chartTrackingRefBased/>
  <w15:docId w15:val="{50017F57-ECD9-4740-869A-AAFE9641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19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F19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96F"/>
  </w:style>
  <w:style w:type="paragraph" w:styleId="Pidipagina">
    <w:name w:val="footer"/>
    <w:basedOn w:val="Normale"/>
    <w:link w:val="PidipaginaCarattere"/>
    <w:uiPriority w:val="99"/>
    <w:unhideWhenUsed/>
    <w:rsid w:val="00CF19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Corbi</dc:creator>
  <cp:keywords/>
  <dc:description/>
  <cp:lastModifiedBy>Daniela Corbi</cp:lastModifiedBy>
  <cp:revision>5</cp:revision>
  <dcterms:created xsi:type="dcterms:W3CDTF">2021-07-26T13:29:00Z</dcterms:created>
  <dcterms:modified xsi:type="dcterms:W3CDTF">2021-07-27T11:00:00Z</dcterms:modified>
</cp:coreProperties>
</file>